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page" w:horzAnchor="margin" w:tblpXSpec="center" w:tblpY="5198"/>
        <w:tblW w:w="5341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5525"/>
        <w:gridCol w:w="1171"/>
        <w:gridCol w:w="3456"/>
      </w:tblGrid>
      <w:tr w:rsidR="00661362" w:rsidRPr="00A46085">
        <w:tc>
          <w:tcPr>
            <w:tcW w:w="5525" w:type="dxa"/>
            <w:tcBorders>
              <w:bottom w:val="single" w:sz="18" w:space="0" w:color="808080"/>
              <w:right w:val="single" w:sz="18" w:space="0" w:color="808080"/>
            </w:tcBorders>
            <w:vAlign w:val="center"/>
          </w:tcPr>
          <w:p w:rsidR="00661362" w:rsidRDefault="00661362" w:rsidP="00661362">
            <w:pPr>
              <w:pStyle w:val="Nincstrkz"/>
              <w:rPr>
                <w:i/>
                <w:color w:val="000000"/>
                <w:sz w:val="52"/>
                <w:szCs w:val="52"/>
              </w:rPr>
            </w:pPr>
            <w:r w:rsidRPr="002408F4">
              <w:rPr>
                <w:sz w:val="70"/>
                <w:szCs w:val="70"/>
              </w:rPr>
              <w:t>INNOWAIR</w:t>
            </w:r>
            <w:r w:rsidRPr="002408F4">
              <w:rPr>
                <w:sz w:val="70"/>
                <w:szCs w:val="70"/>
              </w:rPr>
              <w:br/>
            </w:r>
            <w:hyperlink r:id="rId6" w:anchor="section2" w:history="1">
              <w:r w:rsidR="00C642B8">
                <w:rPr>
                  <w:rStyle w:val="Hiperhivatkozs"/>
                  <w:i/>
                  <w:color w:val="000000"/>
                  <w:sz w:val="52"/>
                  <w:szCs w:val="52"/>
                  <w:u w:val="none"/>
                </w:rPr>
                <w:t>Kereskedelmi</w:t>
              </w:r>
            </w:hyperlink>
            <w:r w:rsidR="00C642B8">
              <w:rPr>
                <w:i/>
                <w:sz w:val="52"/>
                <w:szCs w:val="52"/>
              </w:rPr>
              <w:t xml:space="preserve"> és</w:t>
            </w:r>
            <w:r w:rsidR="002408F4" w:rsidRPr="002408F4">
              <w:rPr>
                <w:i/>
                <w:color w:val="000000"/>
                <w:sz w:val="52"/>
                <w:szCs w:val="52"/>
              </w:rPr>
              <w:t xml:space="preserve"> </w:t>
            </w:r>
            <w:r w:rsidR="00C642B8">
              <w:rPr>
                <w:i/>
                <w:color w:val="000000"/>
                <w:sz w:val="52"/>
                <w:szCs w:val="52"/>
              </w:rPr>
              <w:t>Vállalatirányítási</w:t>
            </w:r>
            <w:r w:rsidR="002408F4" w:rsidRPr="002408F4">
              <w:rPr>
                <w:i/>
                <w:color w:val="000000"/>
                <w:sz w:val="52"/>
                <w:szCs w:val="52"/>
              </w:rPr>
              <w:t xml:space="preserve"> </w:t>
            </w:r>
            <w:r w:rsidR="002408F4">
              <w:rPr>
                <w:i/>
                <w:color w:val="000000"/>
                <w:sz w:val="52"/>
                <w:szCs w:val="52"/>
              </w:rPr>
              <w:t>R</w:t>
            </w:r>
            <w:r w:rsidR="002408F4" w:rsidRPr="002408F4">
              <w:rPr>
                <w:i/>
                <w:color w:val="000000"/>
                <w:sz w:val="52"/>
                <w:szCs w:val="52"/>
              </w:rPr>
              <w:t>endszer</w:t>
            </w:r>
          </w:p>
          <w:p w:rsidR="00D15448" w:rsidRPr="002408F4" w:rsidRDefault="00731938" w:rsidP="00D15448">
            <w:pPr>
              <w:pStyle w:val="Nincstrkz"/>
              <w:jc w:val="right"/>
              <w:rPr>
                <w:sz w:val="70"/>
                <w:szCs w:val="70"/>
              </w:rPr>
            </w:pPr>
            <w:r>
              <w:t>Beszerzés, logisztika</w:t>
            </w:r>
            <w:r w:rsidR="00534651">
              <w:rPr>
                <w:i/>
                <w:color w:val="000000"/>
                <w:sz w:val="32"/>
                <w:szCs w:val="32"/>
              </w:rPr>
              <w:t xml:space="preserve"> </w:t>
            </w:r>
            <w:r w:rsidR="00D15448">
              <w:rPr>
                <w:i/>
                <w:color w:val="000000"/>
                <w:sz w:val="32"/>
                <w:szCs w:val="32"/>
              </w:rPr>
              <w:br/>
              <w:t>Tesztelési dokumentum</w:t>
            </w:r>
          </w:p>
        </w:tc>
        <w:tc>
          <w:tcPr>
            <w:tcW w:w="4627" w:type="dxa"/>
            <w:gridSpan w:val="2"/>
            <w:tcBorders>
              <w:left w:val="single" w:sz="18" w:space="0" w:color="808080"/>
              <w:bottom w:val="single" w:sz="18" w:space="0" w:color="808080"/>
            </w:tcBorders>
            <w:vAlign w:val="center"/>
          </w:tcPr>
          <w:p w:rsidR="00661362" w:rsidRPr="00A46085" w:rsidRDefault="00690D20" w:rsidP="00661362">
            <w:pPr>
              <w:pStyle w:val="Nincstrkz"/>
              <w:rPr>
                <w:rFonts w:ascii="Cambria" w:hAnsi="Cambria"/>
                <w:sz w:val="33"/>
                <w:szCs w:val="33"/>
              </w:rPr>
            </w:pPr>
            <w:r>
              <w:rPr>
                <w:rFonts w:ascii="Cambria" w:hAnsi="Cambria"/>
                <w:sz w:val="33"/>
                <w:szCs w:val="33"/>
              </w:rPr>
              <w:t>Október</w:t>
            </w:r>
          </w:p>
          <w:p w:rsidR="00661362" w:rsidRPr="00A46085" w:rsidRDefault="00291B14" w:rsidP="00690D20">
            <w:pPr>
              <w:pStyle w:val="Nincstrkz"/>
              <w:rPr>
                <w:color w:val="4F81BD"/>
                <w:sz w:val="184"/>
                <w:szCs w:val="184"/>
              </w:rPr>
            </w:pPr>
            <w:r>
              <w:rPr>
                <w:sz w:val="184"/>
                <w:szCs w:val="184"/>
              </w:rPr>
              <w:t>201</w:t>
            </w:r>
            <w:r w:rsidR="00690D20">
              <w:rPr>
                <w:sz w:val="184"/>
                <w:szCs w:val="184"/>
              </w:rPr>
              <w:t>9</w:t>
            </w:r>
            <w:r w:rsidR="00661362" w:rsidRPr="00A46085">
              <w:rPr>
                <w:sz w:val="184"/>
                <w:szCs w:val="184"/>
              </w:rPr>
              <w:t>.</w:t>
            </w:r>
          </w:p>
        </w:tc>
      </w:tr>
      <w:tr w:rsidR="00661362" w:rsidRPr="00A46085">
        <w:tc>
          <w:tcPr>
            <w:tcW w:w="6696" w:type="dxa"/>
            <w:gridSpan w:val="2"/>
            <w:tcBorders>
              <w:top w:val="single" w:sz="18" w:space="0" w:color="808080"/>
            </w:tcBorders>
            <w:vAlign w:val="center"/>
          </w:tcPr>
          <w:p w:rsidR="00661362" w:rsidRPr="00412460" w:rsidRDefault="00661362" w:rsidP="00661362">
            <w:pPr>
              <w:pStyle w:val="Nincstrkz"/>
              <w:jc w:val="both"/>
              <w:rPr>
                <w:sz w:val="20"/>
                <w:szCs w:val="20"/>
              </w:rPr>
            </w:pPr>
            <w:r w:rsidRPr="00A46085">
              <w:rPr>
                <w:sz w:val="20"/>
                <w:szCs w:val="20"/>
              </w:rPr>
              <w:t xml:space="preserve">Ez a leírás a </w:t>
            </w:r>
            <w:r w:rsidR="00406894">
              <w:rPr>
                <w:sz w:val="20"/>
                <w:szCs w:val="20"/>
              </w:rPr>
              <w:t>INNOWAIR</w:t>
            </w:r>
            <w:r w:rsidRPr="00A46085">
              <w:rPr>
                <w:sz w:val="20"/>
                <w:szCs w:val="20"/>
              </w:rPr>
              <w:t xml:space="preserve"> </w:t>
            </w:r>
            <w:r w:rsidR="002408F4">
              <w:rPr>
                <w:sz w:val="20"/>
                <w:szCs w:val="20"/>
              </w:rPr>
              <w:t xml:space="preserve">Ügyviteli, Irányítási és Távfelügyeleti </w:t>
            </w:r>
            <w:r w:rsidRPr="00A46085">
              <w:rPr>
                <w:sz w:val="20"/>
                <w:szCs w:val="20"/>
              </w:rPr>
              <w:t xml:space="preserve">Rendszer dokumentációja, amely az </w:t>
            </w:r>
            <w:r w:rsidRPr="00412460">
              <w:rPr>
                <w:b/>
                <w:sz w:val="20"/>
                <w:szCs w:val="20"/>
              </w:rPr>
              <w:t>IML Interaktív Kft. szellemi terméke</w:t>
            </w:r>
            <w:r w:rsidRPr="00A46085">
              <w:rPr>
                <w:sz w:val="20"/>
                <w:szCs w:val="20"/>
              </w:rPr>
              <w:t xml:space="preserve">, ezért a készítője a dokumentummal kapcsolatban </w:t>
            </w:r>
            <w:r w:rsidRPr="00A46085">
              <w:rPr>
                <w:b/>
                <w:sz w:val="20"/>
                <w:szCs w:val="20"/>
              </w:rPr>
              <w:t>minden jogot fenntart</w:t>
            </w:r>
            <w:r w:rsidRPr="00A46085">
              <w:rPr>
                <w:sz w:val="20"/>
                <w:szCs w:val="20"/>
              </w:rPr>
              <w:t>!</w:t>
            </w:r>
          </w:p>
        </w:tc>
        <w:tc>
          <w:tcPr>
            <w:tcW w:w="3456" w:type="dxa"/>
            <w:tcBorders>
              <w:top w:val="single" w:sz="18" w:space="0" w:color="808080"/>
            </w:tcBorders>
            <w:vAlign w:val="center"/>
          </w:tcPr>
          <w:p w:rsidR="00661362" w:rsidRDefault="00661362" w:rsidP="00661362">
            <w:pPr>
              <w:pStyle w:val="Nincstrkz"/>
              <w:jc w:val="center"/>
              <w:rPr>
                <w:sz w:val="20"/>
                <w:szCs w:val="20"/>
              </w:rPr>
            </w:pPr>
            <w:r w:rsidRPr="00A46085">
              <w:rPr>
                <w:rFonts w:ascii="Cambria" w:hAnsi="Cambria"/>
                <w:sz w:val="33"/>
                <w:szCs w:val="33"/>
              </w:rPr>
              <w:t>IML Interaktív Kft.</w:t>
            </w:r>
            <w:r w:rsidRPr="00A46085">
              <w:rPr>
                <w:rFonts w:ascii="Cambria" w:hAnsi="Cambria"/>
                <w:sz w:val="33"/>
                <w:szCs w:val="33"/>
              </w:rPr>
              <w:br/>
            </w:r>
            <w:r w:rsidRPr="00A46085">
              <w:rPr>
                <w:sz w:val="20"/>
                <w:szCs w:val="20"/>
              </w:rPr>
              <w:object w:dxaOrig="235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35.05pt" o:ole="">
                  <v:imagedata r:id="rId7" o:title=""/>
                </v:shape>
                <o:OLEObject Type="Embed" ProgID="PBrush" ShapeID="_x0000_i1025" DrawAspect="Content" ObjectID="_1634107505" r:id="rId8"/>
              </w:object>
            </w:r>
            <w:r>
              <w:rPr>
                <w:sz w:val="20"/>
                <w:szCs w:val="20"/>
              </w:rPr>
              <w:br/>
            </w:r>
          </w:p>
          <w:p w:rsidR="00661362" w:rsidRPr="00412460" w:rsidRDefault="00690D20" w:rsidP="00164EBA">
            <w:pPr>
              <w:pStyle w:val="Nincstrkz"/>
              <w:ind w:left="-175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6726 </w:t>
            </w:r>
            <w:r w:rsidRPr="00412460">
              <w:rPr>
                <w:b/>
                <w:i/>
                <w:sz w:val="20"/>
                <w:szCs w:val="20"/>
              </w:rPr>
              <w:t>Szeged,</w:t>
            </w:r>
            <w:r>
              <w:rPr>
                <w:b/>
                <w:i/>
                <w:sz w:val="20"/>
                <w:szCs w:val="20"/>
              </w:rPr>
              <w:t xml:space="preserve"> Szögi J u. 39.</w:t>
            </w:r>
          </w:p>
          <w:p w:rsidR="00661362" w:rsidRPr="00412460" w:rsidRDefault="00661362" w:rsidP="00164EBA">
            <w:pPr>
              <w:pStyle w:val="Nincstrkz"/>
              <w:ind w:left="-175"/>
              <w:jc w:val="both"/>
              <w:rPr>
                <w:b/>
                <w:i/>
                <w:sz w:val="20"/>
                <w:szCs w:val="20"/>
              </w:rPr>
            </w:pPr>
            <w:r w:rsidRPr="00412460">
              <w:rPr>
                <w:b/>
                <w:i/>
                <w:sz w:val="20"/>
                <w:szCs w:val="20"/>
              </w:rPr>
              <w:t xml:space="preserve">tel, fax.: </w:t>
            </w:r>
            <w:r>
              <w:rPr>
                <w:b/>
                <w:i/>
                <w:sz w:val="20"/>
                <w:szCs w:val="20"/>
              </w:rPr>
              <w:t>(</w:t>
            </w:r>
            <w:r w:rsidRPr="00412460">
              <w:rPr>
                <w:b/>
                <w:i/>
                <w:sz w:val="20"/>
                <w:szCs w:val="20"/>
              </w:rPr>
              <w:t>36</w:t>
            </w:r>
            <w:r>
              <w:rPr>
                <w:b/>
                <w:i/>
                <w:sz w:val="20"/>
                <w:szCs w:val="20"/>
              </w:rPr>
              <w:t>)</w:t>
            </w:r>
            <w:r w:rsidRPr="00412460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</w:t>
            </w:r>
            <w:r w:rsidRPr="00412460">
              <w:rPr>
                <w:b/>
                <w:i/>
                <w:sz w:val="20"/>
                <w:szCs w:val="20"/>
              </w:rPr>
              <w:t>62</w:t>
            </w:r>
            <w:r>
              <w:rPr>
                <w:b/>
                <w:i/>
                <w:sz w:val="20"/>
                <w:szCs w:val="20"/>
              </w:rPr>
              <w:t>)</w:t>
            </w:r>
            <w:r w:rsidRPr="00412460">
              <w:rPr>
                <w:b/>
                <w:i/>
                <w:sz w:val="20"/>
                <w:szCs w:val="20"/>
              </w:rPr>
              <w:t xml:space="preserve"> 632-101</w:t>
            </w:r>
          </w:p>
          <w:p w:rsidR="00661362" w:rsidRPr="00412460" w:rsidRDefault="00661362" w:rsidP="00164EBA">
            <w:pPr>
              <w:pStyle w:val="Nincstrkz"/>
              <w:ind w:left="-175"/>
              <w:jc w:val="both"/>
              <w:rPr>
                <w:sz w:val="20"/>
                <w:szCs w:val="20"/>
              </w:rPr>
            </w:pPr>
            <w:r w:rsidRPr="00412460">
              <w:rPr>
                <w:sz w:val="20"/>
                <w:szCs w:val="20"/>
              </w:rPr>
              <w:t>e-mail: info@iml.hu</w:t>
            </w:r>
          </w:p>
          <w:p w:rsidR="00661362" w:rsidRPr="00412460" w:rsidRDefault="00661362" w:rsidP="00164EBA">
            <w:pPr>
              <w:pStyle w:val="Nincstrkz"/>
              <w:ind w:left="-175"/>
              <w:jc w:val="both"/>
              <w:rPr>
                <w:sz w:val="20"/>
                <w:szCs w:val="20"/>
              </w:rPr>
            </w:pPr>
            <w:r w:rsidRPr="00412460">
              <w:rPr>
                <w:sz w:val="20"/>
                <w:szCs w:val="20"/>
              </w:rPr>
              <w:t>http://www.iml.hu</w:t>
            </w:r>
          </w:p>
          <w:p w:rsidR="00661362" w:rsidRPr="00A46085" w:rsidRDefault="00661362" w:rsidP="00164EBA">
            <w:pPr>
              <w:pStyle w:val="Nincstrkz"/>
              <w:ind w:left="-175"/>
              <w:rPr>
                <w:rFonts w:ascii="Cambria" w:hAnsi="Cambria"/>
                <w:sz w:val="33"/>
                <w:szCs w:val="33"/>
              </w:rPr>
            </w:pPr>
            <w:r w:rsidRPr="00412460">
              <w:rPr>
                <w:sz w:val="20"/>
                <w:szCs w:val="20"/>
              </w:rPr>
              <w:t>http://www.innowair.hu</w:t>
            </w:r>
          </w:p>
        </w:tc>
      </w:tr>
    </w:tbl>
    <w:p w:rsidR="00690D20" w:rsidRDefault="00690D20" w:rsidP="00690D2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Pályázó: DÉLÉP Ipari Park Kft.</w:t>
      </w:r>
      <w:r>
        <w:rPr>
          <w:sz w:val="24"/>
          <w:szCs w:val="24"/>
        </w:rPr>
        <w:t xml:space="preserve"> </w:t>
      </w:r>
    </w:p>
    <w:p w:rsidR="006B5D1C" w:rsidRDefault="006B5D1C" w:rsidP="006B5D1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 azonosító jele: GINOP-1.2.4-16-2018-00010</w:t>
      </w:r>
    </w:p>
    <w:p w:rsidR="00661362" w:rsidRDefault="00F45ACE" w:rsidP="000720D7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490220</wp:posOffset>
            </wp:positionV>
            <wp:extent cx="1219200" cy="1219200"/>
            <wp:effectExtent l="0" t="0" r="0" b="0"/>
            <wp:wrapTight wrapText="bothSides">
              <wp:wrapPolygon edited="0">
                <wp:start x="5400" y="0"/>
                <wp:lineTo x="0" y="5400"/>
                <wp:lineTo x="0" y="20925"/>
                <wp:lineTo x="338" y="21263"/>
                <wp:lineTo x="21263" y="21263"/>
                <wp:lineTo x="21263" y="0"/>
                <wp:lineTo x="5400" y="0"/>
              </wp:wrapPolygon>
            </wp:wrapTight>
            <wp:docPr id="2140" name="Kép 2140" descr="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0" descr="1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1362">
        <w:br w:type="page"/>
      </w:r>
    </w:p>
    <w:p w:rsidR="00661362" w:rsidRPr="006F7956" w:rsidRDefault="00661362" w:rsidP="006F7956">
      <w:pPr>
        <w:jc w:val="center"/>
        <w:rPr>
          <w:b/>
          <w:sz w:val="28"/>
          <w:szCs w:val="28"/>
        </w:rPr>
      </w:pPr>
      <w:r w:rsidRPr="006F7956">
        <w:rPr>
          <w:b/>
          <w:sz w:val="28"/>
          <w:szCs w:val="28"/>
        </w:rPr>
        <w:lastRenderedPageBreak/>
        <w:t>Tartalomjegyzék</w:t>
      </w:r>
    </w:p>
    <w:p w:rsidR="00661362" w:rsidRPr="00BC1663" w:rsidRDefault="00661362" w:rsidP="000720D7"/>
    <w:p w:rsidR="008C6A21" w:rsidRDefault="00661362">
      <w:pPr>
        <w:pStyle w:val="TJ1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80171410" w:history="1">
        <w:r w:rsidR="008C6A21" w:rsidRPr="00185C63">
          <w:rPr>
            <w:rStyle w:val="Hiperhivatkozs"/>
            <w:noProof/>
          </w:rPr>
          <w:t>Tesztelési jegyzőkönyv</w:t>
        </w:r>
        <w:r w:rsidR="008C6A21">
          <w:rPr>
            <w:noProof/>
            <w:webHidden/>
          </w:rPr>
          <w:tab/>
        </w:r>
        <w:r w:rsidR="008C6A21">
          <w:rPr>
            <w:noProof/>
            <w:webHidden/>
          </w:rPr>
          <w:fldChar w:fldCharType="begin"/>
        </w:r>
        <w:r w:rsidR="008C6A21">
          <w:rPr>
            <w:noProof/>
            <w:webHidden/>
          </w:rPr>
          <w:instrText xml:space="preserve"> PAGEREF _Toc280171410 \h </w:instrText>
        </w:r>
        <w:r w:rsidR="008C6A21">
          <w:rPr>
            <w:noProof/>
            <w:webHidden/>
          </w:rPr>
        </w:r>
        <w:r w:rsidR="008C6A21">
          <w:rPr>
            <w:noProof/>
            <w:webHidden/>
          </w:rPr>
          <w:fldChar w:fldCharType="separate"/>
        </w:r>
        <w:r w:rsidR="007C13F9">
          <w:rPr>
            <w:noProof/>
            <w:webHidden/>
          </w:rPr>
          <w:t>3</w:t>
        </w:r>
        <w:r w:rsidR="008C6A21">
          <w:rPr>
            <w:noProof/>
            <w:webHidden/>
          </w:rPr>
          <w:fldChar w:fldCharType="end"/>
        </w:r>
      </w:hyperlink>
    </w:p>
    <w:p w:rsidR="00661362" w:rsidRPr="00A46085" w:rsidRDefault="00661362" w:rsidP="000720D7">
      <w:r>
        <w:fldChar w:fldCharType="end"/>
      </w:r>
      <w:bookmarkStart w:id="0" w:name="Általános_indítási_jellemzők_T"/>
      <w:bookmarkEnd w:id="0"/>
      <w:r w:rsidRPr="00A46085">
        <w:br w:type="page"/>
      </w:r>
    </w:p>
    <w:p w:rsidR="00661362" w:rsidRDefault="001476A1" w:rsidP="00661362">
      <w:pPr>
        <w:pStyle w:val="Cmsor1"/>
        <w:rPr>
          <w:sz w:val="29"/>
          <w:szCs w:val="29"/>
        </w:rPr>
      </w:pPr>
      <w:bookmarkStart w:id="1" w:name="_Bevezetés"/>
      <w:bookmarkStart w:id="2" w:name="Általános_indítási_jellemzők"/>
      <w:bookmarkStart w:id="3" w:name="_Toc280171410"/>
      <w:bookmarkEnd w:id="1"/>
      <w:r w:rsidRPr="001476A1">
        <w:rPr>
          <w:sz w:val="29"/>
          <w:szCs w:val="29"/>
        </w:rPr>
        <w:lastRenderedPageBreak/>
        <w:t>Tesztelési jegyzőkönyv</w:t>
      </w:r>
      <w:bookmarkEnd w:id="2"/>
      <w:bookmarkEnd w:id="3"/>
    </w:p>
    <w:p w:rsidR="008C6A21" w:rsidRDefault="008C6A21" w:rsidP="008C6A21"/>
    <w:p w:rsidR="00EA4784" w:rsidRDefault="00EA4784" w:rsidP="00EA4784">
      <w:pPr>
        <w:rPr>
          <w:b/>
        </w:rPr>
      </w:pPr>
      <w:r>
        <w:rPr>
          <w:b/>
        </w:rPr>
        <w:t xml:space="preserve">Vizsgáló személye: </w:t>
      </w:r>
      <w:r w:rsidR="00681827">
        <w:rPr>
          <w:b/>
        </w:rPr>
        <w:t>Nagy Anna</w:t>
      </w:r>
    </w:p>
    <w:p w:rsidR="00EA4784" w:rsidRDefault="00EA4784" w:rsidP="00EA4784">
      <w:pPr>
        <w:rPr>
          <w:b/>
        </w:rPr>
      </w:pPr>
      <w:r>
        <w:rPr>
          <w:b/>
        </w:rPr>
        <w:t>Vizs</w:t>
      </w:r>
      <w:r w:rsidR="00457C1D">
        <w:rPr>
          <w:b/>
        </w:rPr>
        <w:t>gálat dátuma: 201</w:t>
      </w:r>
      <w:r w:rsidR="00681827">
        <w:rPr>
          <w:b/>
        </w:rPr>
        <w:t>9</w:t>
      </w:r>
      <w:r>
        <w:rPr>
          <w:b/>
        </w:rPr>
        <w:t xml:space="preserve">. </w:t>
      </w:r>
      <w:r w:rsidR="00681827">
        <w:rPr>
          <w:b/>
        </w:rPr>
        <w:t>október 28</w:t>
      </w:r>
      <w:r w:rsidRPr="00164EBA">
        <w:rPr>
          <w:b/>
          <w:highlight w:val="yellow"/>
        </w:rPr>
        <w:t>.</w:t>
      </w:r>
    </w:p>
    <w:p w:rsidR="00752DE4" w:rsidRDefault="00752DE4" w:rsidP="008C6A21"/>
    <w:p w:rsidR="00752DE4" w:rsidRDefault="00752DE4" w:rsidP="00433DB8">
      <w:pPr>
        <w:ind w:left="2835" w:hanging="2835"/>
      </w:pPr>
      <w:r w:rsidRPr="00433DB8">
        <w:rPr>
          <w:b/>
        </w:rPr>
        <w:t>A vizsgálati körülmény leírása:</w:t>
      </w:r>
      <w:r w:rsidR="00433DB8">
        <w:t xml:space="preserve"> A pályázó telephelyén beüzemelt informatikai rendszer funkcióinak tesztelése a tesztelésre kijelölt felhasználóval.</w:t>
      </w:r>
    </w:p>
    <w:p w:rsidR="008C6A21" w:rsidRDefault="008C6A21" w:rsidP="008C6A21"/>
    <w:p w:rsidR="00DA34E8" w:rsidRDefault="00DA34E8" w:rsidP="00DA34E8">
      <w:pPr>
        <w:ind w:left="1701" w:hanging="1701"/>
      </w:pPr>
      <w:r>
        <w:rPr>
          <w:b/>
        </w:rPr>
        <w:t>A vizsgálat célja:</w:t>
      </w:r>
      <w:r>
        <w:t xml:space="preserve"> AZ On premis célterület követelménylistájábanban megadott, a rendszerben megvalósított funkcióinak áttekintése, ellenőrzése.</w:t>
      </w:r>
    </w:p>
    <w:p w:rsidR="008C6A21" w:rsidRDefault="008C6A21" w:rsidP="008C6A2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2552"/>
        <w:gridCol w:w="1559"/>
        <w:gridCol w:w="992"/>
      </w:tblGrid>
      <w:tr w:rsidR="000B4FC8" w:rsidRPr="00752DE4">
        <w:trPr>
          <w:trHeight w:val="576"/>
        </w:trPr>
        <w:tc>
          <w:tcPr>
            <w:tcW w:w="2268" w:type="dxa"/>
            <w:shd w:val="clear" w:color="auto" w:fill="FABF8F"/>
            <w:vAlign w:val="center"/>
          </w:tcPr>
          <w:p w:rsidR="000B4FC8" w:rsidRPr="00752DE4" w:rsidRDefault="000B4FC8" w:rsidP="001B4B57">
            <w:pPr>
              <w:pStyle w:val="StyleTableHeader10pt"/>
              <w:spacing w:before="20" w:after="60"/>
              <w:jc w:val="left"/>
              <w:rPr>
                <w:color w:val="000000"/>
              </w:rPr>
            </w:pPr>
            <w:r w:rsidRPr="00752DE4">
              <w:rPr>
                <w:color w:val="000000"/>
              </w:rPr>
              <w:t>Modul neve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:rsidR="000B4FC8" w:rsidRPr="00752DE4" w:rsidRDefault="000B4FC8" w:rsidP="00B25691">
            <w:pPr>
              <w:pStyle w:val="StyleTableHeader10pt"/>
              <w:spacing w:before="20" w:after="60"/>
              <w:jc w:val="left"/>
              <w:rPr>
                <w:color w:val="000000"/>
              </w:rPr>
            </w:pPr>
            <w:r w:rsidRPr="00752DE4">
              <w:rPr>
                <w:color w:val="000000"/>
              </w:rPr>
              <w:t>Minősítés (</w:t>
            </w:r>
            <w:r>
              <w:rPr>
                <w:color w:val="000000"/>
              </w:rPr>
              <w:t>megfelelt</w:t>
            </w:r>
            <w:r w:rsidRPr="00752DE4">
              <w:rPr>
                <w:color w:val="000000"/>
              </w:rPr>
              <w:t>/nem</w:t>
            </w:r>
            <w:r>
              <w:rPr>
                <w:color w:val="000000"/>
              </w:rPr>
              <w:t xml:space="preserve"> felelt meg</w:t>
            </w:r>
            <w:r w:rsidRPr="00752DE4">
              <w:rPr>
                <w:color w:val="000000"/>
              </w:rPr>
              <w:t>)</w:t>
            </w:r>
          </w:p>
        </w:tc>
        <w:tc>
          <w:tcPr>
            <w:tcW w:w="2552" w:type="dxa"/>
            <w:shd w:val="clear" w:color="auto" w:fill="FABF8F"/>
            <w:vAlign w:val="center"/>
          </w:tcPr>
          <w:p w:rsidR="000B4FC8" w:rsidRPr="00752DE4" w:rsidRDefault="000B4FC8" w:rsidP="001B4B57">
            <w:pPr>
              <w:pStyle w:val="StyleTableHeader10pt"/>
              <w:spacing w:before="20" w:after="60"/>
              <w:jc w:val="left"/>
              <w:rPr>
                <w:color w:val="000000"/>
              </w:rPr>
            </w:pPr>
            <w:r w:rsidRPr="00752DE4">
              <w:rPr>
                <w:color w:val="000000"/>
              </w:rPr>
              <w:t>Megjegyzés</w:t>
            </w:r>
          </w:p>
        </w:tc>
        <w:tc>
          <w:tcPr>
            <w:tcW w:w="1559" w:type="dxa"/>
            <w:shd w:val="clear" w:color="auto" w:fill="FABF8F"/>
            <w:vAlign w:val="center"/>
          </w:tcPr>
          <w:p w:rsidR="000B4FC8" w:rsidRPr="00752DE4" w:rsidRDefault="000B4FC8" w:rsidP="001B4B57">
            <w:pPr>
              <w:pStyle w:val="StyleTableHeader10pt"/>
              <w:spacing w:before="20" w:after="60"/>
              <w:jc w:val="left"/>
              <w:rPr>
                <w:color w:val="000000"/>
              </w:rPr>
            </w:pPr>
            <w:r w:rsidRPr="00752DE4">
              <w:rPr>
                <w:color w:val="000000"/>
              </w:rPr>
              <w:t>Tesztelő neve</w:t>
            </w:r>
          </w:p>
        </w:tc>
        <w:tc>
          <w:tcPr>
            <w:tcW w:w="992" w:type="dxa"/>
            <w:shd w:val="clear" w:color="auto" w:fill="FABF8F"/>
            <w:vAlign w:val="center"/>
          </w:tcPr>
          <w:p w:rsidR="000B4FC8" w:rsidRPr="00752DE4" w:rsidRDefault="000B4FC8" w:rsidP="000B4FC8">
            <w:pPr>
              <w:pStyle w:val="StyleTableHeader10pt"/>
              <w:spacing w:before="20" w:after="60"/>
              <w:jc w:val="left"/>
              <w:rPr>
                <w:color w:val="000000"/>
              </w:rPr>
            </w:pPr>
            <w:r>
              <w:rPr>
                <w:color w:val="000000"/>
              </w:rPr>
              <w:t>Dátum</w:t>
            </w:r>
          </w:p>
        </w:tc>
      </w:tr>
      <w:tr w:rsidR="00CC783B" w:rsidRPr="001252A7">
        <w:trPr>
          <w:trHeight w:val="272"/>
        </w:trPr>
        <w:tc>
          <w:tcPr>
            <w:tcW w:w="2268" w:type="dxa"/>
          </w:tcPr>
          <w:p w:rsidR="00CC783B" w:rsidRPr="009F6BC5" w:rsidRDefault="00CC783B" w:rsidP="00CD0737">
            <w:pPr>
              <w:pStyle w:val="Default"/>
              <w:rPr>
                <w:rFonts w:cs="Arial"/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>CIKKCSOPORTOSÍTÁS</w:t>
            </w:r>
          </w:p>
        </w:tc>
        <w:tc>
          <w:tcPr>
            <w:tcW w:w="1701" w:type="dxa"/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Szolgáltatói cikkcsoportokhoz lehessen speciális öröklési beállításokat felvinni</w:t>
            </w:r>
          </w:p>
        </w:tc>
        <w:tc>
          <w:tcPr>
            <w:tcW w:w="1559" w:type="dxa"/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</w:tcPr>
          <w:p w:rsidR="00CC783B" w:rsidRPr="00164EBA" w:rsidRDefault="00681827" w:rsidP="00681827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</w:t>
            </w:r>
            <w:r w:rsidR="00CC783B" w:rsidRPr="00CC783B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10</w:t>
            </w:r>
            <w:r w:rsidR="00CC783B" w:rsidRPr="00CC783B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28</w:t>
            </w:r>
          </w:p>
        </w:tc>
      </w:tr>
      <w:tr w:rsidR="000F54BB" w:rsidRPr="001252A7" w:rsidTr="0066252F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9F6BC5" w:rsidRDefault="000F54BB" w:rsidP="0066252F">
            <w:pPr>
              <w:pStyle w:val="Default"/>
              <w:rPr>
                <w:rFonts w:cs="Arial"/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SARZS ÉS GYÁRTÁSI SZÁM KEZELÉS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0807C0" w:rsidRDefault="000F54BB" w:rsidP="0066252F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0807C0" w:rsidRDefault="000F54BB" w:rsidP="0066252F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CC783B" w:rsidRDefault="000F54BB" w:rsidP="0066252F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164EBA" w:rsidRDefault="000F54BB" w:rsidP="0066252F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517AF7">
            <w:pPr>
              <w:pStyle w:val="Default"/>
              <w:rPr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 xml:space="preserve">CIKKTÖRZS KEZELÉS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517AF7">
            <w:pPr>
              <w:pStyle w:val="Default"/>
              <w:rPr>
                <w:rFonts w:cs="Arial"/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>TÖBB RAKTÁR KEZELÉSE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6109D5">
            <w:pPr>
              <w:pStyle w:val="Default"/>
              <w:rPr>
                <w:rFonts w:cs="Arial"/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 xml:space="preserve">KÉSZLETSZINT FIGYELÉS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6109D5">
            <w:pPr>
              <w:pStyle w:val="Default"/>
              <w:rPr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 xml:space="preserve">KÉSZLETÉRTÉK VAGY MENNYISÉGI NYILVÁNTARTÁS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6109D5">
            <w:pPr>
              <w:pStyle w:val="Default"/>
              <w:rPr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 xml:space="preserve">VISSZÁRU KEZELÉS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6109D5">
            <w:pPr>
              <w:pStyle w:val="Default"/>
              <w:rPr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>RENDELÉSI MENNYISÉG NYILVÁNTARTÁS/RAK</w:t>
            </w:r>
            <w:r w:rsidR="000F54BB">
              <w:rPr>
                <w:caps/>
                <w:sz w:val="16"/>
                <w:szCs w:val="16"/>
              </w:rPr>
              <w:t>-</w:t>
            </w:r>
            <w:bookmarkStart w:id="4" w:name="_GoBack"/>
            <w:bookmarkEnd w:id="4"/>
            <w:r w:rsidRPr="009F6BC5">
              <w:rPr>
                <w:caps/>
                <w:sz w:val="16"/>
                <w:szCs w:val="16"/>
              </w:rPr>
              <w:t xml:space="preserve">TÁRKÉSZLET KEZELÉS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6109D5">
            <w:pPr>
              <w:pStyle w:val="Default"/>
              <w:rPr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 xml:space="preserve">LELTÁROZÁS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6109D5">
            <w:pPr>
              <w:pStyle w:val="Default"/>
              <w:rPr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 xml:space="preserve">ÁRLISTA KEZELÉS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Beszállítói átakat lehessen időszakhoz kötve rögzíteni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0F54BB" w:rsidRPr="001252A7" w:rsidTr="003E125A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9F6BC5" w:rsidRDefault="000F54BB" w:rsidP="003E125A">
            <w:pPr>
              <w:pStyle w:val="Default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INTRASTAT adatszolgáltatás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0807C0" w:rsidRDefault="000F54BB" w:rsidP="003E125A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0807C0" w:rsidRDefault="000F54BB" w:rsidP="003E125A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CC783B" w:rsidRDefault="000F54BB" w:rsidP="003E125A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BB" w:rsidRPr="00164EBA" w:rsidRDefault="000F54BB" w:rsidP="003E125A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  <w:tr w:rsidR="00CC783B" w:rsidRPr="001252A7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9F6BC5" w:rsidRDefault="00CC783B" w:rsidP="006109D5">
            <w:pPr>
              <w:pStyle w:val="Default"/>
              <w:rPr>
                <w:caps/>
                <w:sz w:val="16"/>
                <w:szCs w:val="16"/>
              </w:rPr>
            </w:pPr>
            <w:r w:rsidRPr="009F6BC5">
              <w:rPr>
                <w:caps/>
                <w:sz w:val="16"/>
                <w:szCs w:val="16"/>
              </w:rPr>
              <w:t xml:space="preserve">LOGISZTIKAI LÁNC VÉGIGKÖVETÉSE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Megfelelt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0807C0" w:rsidRDefault="00CC783B" w:rsidP="001B4B57">
            <w:pPr>
              <w:pStyle w:val="TableText"/>
              <w:spacing w:before="2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CC783B" w:rsidRDefault="00681827">
            <w:r>
              <w:rPr>
                <w:b/>
              </w:rPr>
              <w:t>Nagy 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3B" w:rsidRPr="00164EBA" w:rsidRDefault="00681827" w:rsidP="00BE6A1C">
            <w:pPr>
              <w:pStyle w:val="TableText"/>
              <w:spacing w:before="20" w:after="60"/>
              <w:ind w:left="0"/>
              <w:rPr>
                <w:rFonts w:cs="Arial"/>
                <w:sz w:val="20"/>
                <w:highlight w:val="yellow"/>
              </w:rPr>
            </w:pPr>
            <w:r>
              <w:rPr>
                <w:rFonts w:cs="Arial"/>
                <w:sz w:val="20"/>
              </w:rPr>
              <w:t>19.10.28</w:t>
            </w:r>
          </w:p>
        </w:tc>
      </w:tr>
    </w:tbl>
    <w:p w:rsidR="00752DE4" w:rsidRDefault="00752DE4" w:rsidP="008C6A21"/>
    <w:p w:rsidR="008C6A21" w:rsidRDefault="008C6A21" w:rsidP="008C6A21">
      <w:r>
        <w:t>Megjegyzés:</w:t>
      </w:r>
    </w:p>
    <w:p w:rsidR="00495F22" w:rsidRDefault="00495F22" w:rsidP="00495F22"/>
    <w:sectPr w:rsidR="00495F22" w:rsidSect="00355628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93F" w:rsidRPr="00A46085" w:rsidRDefault="0092493F">
      <w:r w:rsidRPr="00A46085">
        <w:separator/>
      </w:r>
    </w:p>
  </w:endnote>
  <w:endnote w:type="continuationSeparator" w:id="0">
    <w:p w:rsidR="0092493F" w:rsidRPr="00A46085" w:rsidRDefault="0092493F">
      <w:r w:rsidRPr="00A4608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01" w:rsidRPr="00A46085" w:rsidRDefault="008C5401">
    <w:pPr>
      <w:pStyle w:val="llb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A46085">
      <w:object w:dxaOrig="2355" w:dyaOrig="12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8.25pt;height:9.8pt">
          <v:imagedata r:id="rId1" o:title=""/>
        </v:shape>
        <o:OLEObject Type="Embed" ProgID="PBrush" ShapeID="_x0000_i1027" DrawAspect="Content" ObjectID="_1634107507" r:id="rId2"/>
      </w:object>
    </w:r>
    <w:r>
      <w:t xml:space="preserve"> </w:t>
    </w:r>
    <w:r w:rsidRPr="00A46085">
      <w:rPr>
        <w:rFonts w:ascii="Cambria" w:hAnsi="Cambria"/>
      </w:rPr>
      <w:t>IML Interaktív Kft.</w:t>
    </w:r>
    <w:r w:rsidRPr="00A46085">
      <w:rPr>
        <w:rFonts w:ascii="Cambria" w:hAnsi="Cambria"/>
      </w:rPr>
      <w:tab/>
      <w:t xml:space="preserve">oldal </w:t>
    </w:r>
    <w:r w:rsidRPr="00A46085">
      <w:fldChar w:fldCharType="begin"/>
    </w:r>
    <w:r w:rsidRPr="00A46085">
      <w:instrText xml:space="preserve"> PAGE   \* MERGEFORMAT </w:instrText>
    </w:r>
    <w:r w:rsidRPr="00A46085">
      <w:fldChar w:fldCharType="separate"/>
    </w:r>
    <w:r w:rsidR="000F54BB" w:rsidRPr="000F54BB">
      <w:rPr>
        <w:rFonts w:ascii="Cambria" w:hAnsi="Cambria"/>
        <w:noProof/>
      </w:rPr>
      <w:t>3</w:t>
    </w:r>
    <w:r w:rsidRPr="00A46085">
      <w:fldChar w:fldCharType="end"/>
    </w:r>
  </w:p>
  <w:p w:rsidR="008C5401" w:rsidRPr="00A46085" w:rsidRDefault="008C540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93F" w:rsidRPr="00A46085" w:rsidRDefault="0092493F">
      <w:r w:rsidRPr="00A46085">
        <w:separator/>
      </w:r>
    </w:p>
  </w:footnote>
  <w:footnote w:type="continuationSeparator" w:id="0">
    <w:p w:rsidR="0092493F" w:rsidRPr="00A46085" w:rsidRDefault="0092493F">
      <w:r w:rsidRPr="00A4608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01" w:rsidRPr="00A46085" w:rsidRDefault="00F45ACE">
    <w:pPr>
      <w:pStyle w:val="lfej"/>
      <w:pBdr>
        <w:bottom w:val="thickThinSmallGap" w:sz="24" w:space="1" w:color="622423"/>
      </w:pBdr>
      <w:tabs>
        <w:tab w:val="clear" w:pos="4536"/>
      </w:tabs>
      <w:rPr>
        <w:rFonts w:ascii="Cambria" w:hAnsi="Cambria"/>
        <w:sz w:val="29"/>
        <w:szCs w:val="29"/>
      </w:rPr>
    </w:pPr>
    <w:r>
      <w:rPr>
        <w:noProof/>
      </w:rPr>
      <w:drawing>
        <wp:inline distT="0" distB="0" distL="0" distR="0">
          <wp:extent cx="152400" cy="152400"/>
          <wp:effectExtent l="0" t="0" r="0" b="0"/>
          <wp:docPr id="1" name="Kép 1" descr="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5401">
      <w:t xml:space="preserve"> </w:t>
    </w:r>
    <w:r w:rsidR="008C5401" w:rsidRPr="00A46085">
      <w:rPr>
        <w:rFonts w:ascii="Cambria" w:hAnsi="Cambria"/>
        <w:sz w:val="29"/>
        <w:szCs w:val="29"/>
      </w:rPr>
      <w:t>INNOWAIR rendszer</w:t>
    </w:r>
    <w:r w:rsidR="008C5401" w:rsidRPr="00A46085">
      <w:rPr>
        <w:rFonts w:ascii="Cambria" w:hAnsi="Cambria"/>
        <w:sz w:val="29"/>
        <w:szCs w:val="29"/>
      </w:rPr>
      <w:tab/>
    </w:r>
    <w:r w:rsidR="008C5401" w:rsidRPr="00A46085">
      <w:object w:dxaOrig="2355" w:dyaOrig="12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.6pt;height:34.6pt" o:ole="">
          <v:imagedata r:id="rId2" o:title=""/>
        </v:shape>
        <o:OLEObject Type="Embed" ProgID="PBrush" ShapeID="_x0000_i1026" DrawAspect="Content" ObjectID="_1634107506" r:id="rId3"/>
      </w:object>
    </w:r>
  </w:p>
  <w:p w:rsidR="008C5401" w:rsidRPr="00A46085" w:rsidRDefault="008C540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activeWritingStyle w:appName="MSWord" w:lang="hu-HU" w:vendorID="7" w:dllVersion="513" w:checkStyle="1"/>
  <w:activeWritingStyle w:appName="MSWord" w:lang="hu-HU" w:vendorID="7" w:dllVersion="52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AD"/>
    <w:rsid w:val="00001AD3"/>
    <w:rsid w:val="00001CA6"/>
    <w:rsid w:val="00002C7F"/>
    <w:rsid w:val="000071FA"/>
    <w:rsid w:val="00007FA0"/>
    <w:rsid w:val="00011A1B"/>
    <w:rsid w:val="00027EFE"/>
    <w:rsid w:val="00030E11"/>
    <w:rsid w:val="00031F8D"/>
    <w:rsid w:val="000404C0"/>
    <w:rsid w:val="0004330E"/>
    <w:rsid w:val="00046413"/>
    <w:rsid w:val="00047151"/>
    <w:rsid w:val="0004726E"/>
    <w:rsid w:val="00047A9D"/>
    <w:rsid w:val="000548AF"/>
    <w:rsid w:val="0005530D"/>
    <w:rsid w:val="00061691"/>
    <w:rsid w:val="00065D95"/>
    <w:rsid w:val="000720D7"/>
    <w:rsid w:val="00081913"/>
    <w:rsid w:val="00086AD1"/>
    <w:rsid w:val="00091D8F"/>
    <w:rsid w:val="00096393"/>
    <w:rsid w:val="00096ABA"/>
    <w:rsid w:val="000A5124"/>
    <w:rsid w:val="000B11E8"/>
    <w:rsid w:val="000B4FC8"/>
    <w:rsid w:val="000B6071"/>
    <w:rsid w:val="000B6190"/>
    <w:rsid w:val="000B633D"/>
    <w:rsid w:val="000B79FC"/>
    <w:rsid w:val="000C1788"/>
    <w:rsid w:val="000D24BF"/>
    <w:rsid w:val="000D5505"/>
    <w:rsid w:val="000D64B7"/>
    <w:rsid w:val="000E4658"/>
    <w:rsid w:val="000F0C8C"/>
    <w:rsid w:val="000F2ED5"/>
    <w:rsid w:val="000F352C"/>
    <w:rsid w:val="000F35F1"/>
    <w:rsid w:val="000F54BB"/>
    <w:rsid w:val="000F5EE2"/>
    <w:rsid w:val="000F74A0"/>
    <w:rsid w:val="001027E5"/>
    <w:rsid w:val="001204C2"/>
    <w:rsid w:val="001260E1"/>
    <w:rsid w:val="00133389"/>
    <w:rsid w:val="00136FC7"/>
    <w:rsid w:val="001476A1"/>
    <w:rsid w:val="00147DDC"/>
    <w:rsid w:val="00151B29"/>
    <w:rsid w:val="00154385"/>
    <w:rsid w:val="001611D0"/>
    <w:rsid w:val="00163086"/>
    <w:rsid w:val="00164EBA"/>
    <w:rsid w:val="00165E89"/>
    <w:rsid w:val="001705B8"/>
    <w:rsid w:val="00175F04"/>
    <w:rsid w:val="00176DEF"/>
    <w:rsid w:val="001832E6"/>
    <w:rsid w:val="001867C8"/>
    <w:rsid w:val="0019323B"/>
    <w:rsid w:val="001A5A14"/>
    <w:rsid w:val="001A5C74"/>
    <w:rsid w:val="001B0885"/>
    <w:rsid w:val="001B4B57"/>
    <w:rsid w:val="001D7451"/>
    <w:rsid w:val="001E1BCB"/>
    <w:rsid w:val="001E6AC2"/>
    <w:rsid w:val="001F0F5D"/>
    <w:rsid w:val="00211048"/>
    <w:rsid w:val="00212B7A"/>
    <w:rsid w:val="00224B90"/>
    <w:rsid w:val="00230BFA"/>
    <w:rsid w:val="002408F4"/>
    <w:rsid w:val="00254A4F"/>
    <w:rsid w:val="00255579"/>
    <w:rsid w:val="0025568C"/>
    <w:rsid w:val="0025592E"/>
    <w:rsid w:val="00257289"/>
    <w:rsid w:val="00257969"/>
    <w:rsid w:val="002636B4"/>
    <w:rsid w:val="002668EF"/>
    <w:rsid w:val="00271BFE"/>
    <w:rsid w:val="00277256"/>
    <w:rsid w:val="00281113"/>
    <w:rsid w:val="00287B74"/>
    <w:rsid w:val="00291B14"/>
    <w:rsid w:val="00292D44"/>
    <w:rsid w:val="002957CC"/>
    <w:rsid w:val="002965B0"/>
    <w:rsid w:val="002A3C07"/>
    <w:rsid w:val="002A4FB1"/>
    <w:rsid w:val="002A5A07"/>
    <w:rsid w:val="002A6F8B"/>
    <w:rsid w:val="002B0C53"/>
    <w:rsid w:val="002B2A3F"/>
    <w:rsid w:val="002B4879"/>
    <w:rsid w:val="002B5996"/>
    <w:rsid w:val="002C08F0"/>
    <w:rsid w:val="002C497B"/>
    <w:rsid w:val="002C4D5E"/>
    <w:rsid w:val="002E601B"/>
    <w:rsid w:val="002E693B"/>
    <w:rsid w:val="002E7E0B"/>
    <w:rsid w:val="002F09C3"/>
    <w:rsid w:val="002F1595"/>
    <w:rsid w:val="002F6461"/>
    <w:rsid w:val="003034E4"/>
    <w:rsid w:val="003169FF"/>
    <w:rsid w:val="0032137D"/>
    <w:rsid w:val="00322AAC"/>
    <w:rsid w:val="00326564"/>
    <w:rsid w:val="00343E5A"/>
    <w:rsid w:val="00347AE3"/>
    <w:rsid w:val="00350AFE"/>
    <w:rsid w:val="00352C30"/>
    <w:rsid w:val="00354664"/>
    <w:rsid w:val="00355628"/>
    <w:rsid w:val="00363512"/>
    <w:rsid w:val="00372D28"/>
    <w:rsid w:val="0038027C"/>
    <w:rsid w:val="00397CEC"/>
    <w:rsid w:val="003A00A2"/>
    <w:rsid w:val="003A28DE"/>
    <w:rsid w:val="003B2524"/>
    <w:rsid w:val="003B59AF"/>
    <w:rsid w:val="003C0459"/>
    <w:rsid w:val="003C0609"/>
    <w:rsid w:val="003C3719"/>
    <w:rsid w:val="003C69C5"/>
    <w:rsid w:val="003C6D00"/>
    <w:rsid w:val="003D0AF6"/>
    <w:rsid w:val="003D0BB9"/>
    <w:rsid w:val="003D75E6"/>
    <w:rsid w:val="003E13E2"/>
    <w:rsid w:val="003E19CF"/>
    <w:rsid w:val="003E5677"/>
    <w:rsid w:val="003E63C5"/>
    <w:rsid w:val="003F20EE"/>
    <w:rsid w:val="003F36C3"/>
    <w:rsid w:val="003F72C0"/>
    <w:rsid w:val="003F7595"/>
    <w:rsid w:val="00402E20"/>
    <w:rsid w:val="0040613A"/>
    <w:rsid w:val="00406894"/>
    <w:rsid w:val="00410C6D"/>
    <w:rsid w:val="00412460"/>
    <w:rsid w:val="00414BDB"/>
    <w:rsid w:val="00421383"/>
    <w:rsid w:val="00433DB8"/>
    <w:rsid w:val="004350F3"/>
    <w:rsid w:val="004361B6"/>
    <w:rsid w:val="004445BA"/>
    <w:rsid w:val="00451235"/>
    <w:rsid w:val="00455106"/>
    <w:rsid w:val="00457C1D"/>
    <w:rsid w:val="00464326"/>
    <w:rsid w:val="0046621E"/>
    <w:rsid w:val="00475D1F"/>
    <w:rsid w:val="004804C0"/>
    <w:rsid w:val="00484B41"/>
    <w:rsid w:val="00485AC4"/>
    <w:rsid w:val="004952A6"/>
    <w:rsid w:val="00495F22"/>
    <w:rsid w:val="004A21C5"/>
    <w:rsid w:val="004B1981"/>
    <w:rsid w:val="004C34EC"/>
    <w:rsid w:val="004D3019"/>
    <w:rsid w:val="004D788D"/>
    <w:rsid w:val="004E1B9B"/>
    <w:rsid w:val="004E4FD8"/>
    <w:rsid w:val="004E55AB"/>
    <w:rsid w:val="004F0147"/>
    <w:rsid w:val="004F236A"/>
    <w:rsid w:val="004F371D"/>
    <w:rsid w:val="004F6FFE"/>
    <w:rsid w:val="00501EF6"/>
    <w:rsid w:val="00502562"/>
    <w:rsid w:val="00506330"/>
    <w:rsid w:val="0051563B"/>
    <w:rsid w:val="00517AF7"/>
    <w:rsid w:val="00522C34"/>
    <w:rsid w:val="0052458D"/>
    <w:rsid w:val="00533450"/>
    <w:rsid w:val="00534651"/>
    <w:rsid w:val="00534F5F"/>
    <w:rsid w:val="00535967"/>
    <w:rsid w:val="00542976"/>
    <w:rsid w:val="00542C92"/>
    <w:rsid w:val="00543775"/>
    <w:rsid w:val="00543D9B"/>
    <w:rsid w:val="00553A46"/>
    <w:rsid w:val="00556564"/>
    <w:rsid w:val="00556EF4"/>
    <w:rsid w:val="00564BD8"/>
    <w:rsid w:val="00571E18"/>
    <w:rsid w:val="00573D44"/>
    <w:rsid w:val="00576D3C"/>
    <w:rsid w:val="00583137"/>
    <w:rsid w:val="0058609C"/>
    <w:rsid w:val="00591240"/>
    <w:rsid w:val="005960E7"/>
    <w:rsid w:val="00597226"/>
    <w:rsid w:val="005B7484"/>
    <w:rsid w:val="005C34DC"/>
    <w:rsid w:val="005C400C"/>
    <w:rsid w:val="005D00EC"/>
    <w:rsid w:val="005D13EE"/>
    <w:rsid w:val="005D426F"/>
    <w:rsid w:val="005D5F27"/>
    <w:rsid w:val="005D6497"/>
    <w:rsid w:val="005E144F"/>
    <w:rsid w:val="005E43C4"/>
    <w:rsid w:val="005E6084"/>
    <w:rsid w:val="005F1AAB"/>
    <w:rsid w:val="005F3E5D"/>
    <w:rsid w:val="005F4D9C"/>
    <w:rsid w:val="005F534D"/>
    <w:rsid w:val="00600DCD"/>
    <w:rsid w:val="006109D5"/>
    <w:rsid w:val="00612A0B"/>
    <w:rsid w:val="00613763"/>
    <w:rsid w:val="006167DA"/>
    <w:rsid w:val="00621D32"/>
    <w:rsid w:val="00632A46"/>
    <w:rsid w:val="00633A24"/>
    <w:rsid w:val="006478E3"/>
    <w:rsid w:val="0065100A"/>
    <w:rsid w:val="00655859"/>
    <w:rsid w:val="00655DD0"/>
    <w:rsid w:val="006606E0"/>
    <w:rsid w:val="00661362"/>
    <w:rsid w:val="0066654C"/>
    <w:rsid w:val="00666777"/>
    <w:rsid w:val="0066732D"/>
    <w:rsid w:val="0068029C"/>
    <w:rsid w:val="00681172"/>
    <w:rsid w:val="00681827"/>
    <w:rsid w:val="00683099"/>
    <w:rsid w:val="00686382"/>
    <w:rsid w:val="00690D20"/>
    <w:rsid w:val="006A3815"/>
    <w:rsid w:val="006A48D7"/>
    <w:rsid w:val="006A7A7D"/>
    <w:rsid w:val="006B3C19"/>
    <w:rsid w:val="006B5D1C"/>
    <w:rsid w:val="006B5DE7"/>
    <w:rsid w:val="006B7306"/>
    <w:rsid w:val="006B75CF"/>
    <w:rsid w:val="006C1A92"/>
    <w:rsid w:val="006C20F1"/>
    <w:rsid w:val="006D0F70"/>
    <w:rsid w:val="006D210C"/>
    <w:rsid w:val="006D22AA"/>
    <w:rsid w:val="006D4728"/>
    <w:rsid w:val="006D5840"/>
    <w:rsid w:val="006E09DA"/>
    <w:rsid w:val="006E0B55"/>
    <w:rsid w:val="006E3EBE"/>
    <w:rsid w:val="006E56A1"/>
    <w:rsid w:val="006E7E18"/>
    <w:rsid w:val="006F0C4C"/>
    <w:rsid w:val="006F7956"/>
    <w:rsid w:val="007010A7"/>
    <w:rsid w:val="00702138"/>
    <w:rsid w:val="00704EF8"/>
    <w:rsid w:val="007059A8"/>
    <w:rsid w:val="00707DA0"/>
    <w:rsid w:val="0071235B"/>
    <w:rsid w:val="00727CDD"/>
    <w:rsid w:val="00730876"/>
    <w:rsid w:val="00730934"/>
    <w:rsid w:val="00731938"/>
    <w:rsid w:val="0074378E"/>
    <w:rsid w:val="00743794"/>
    <w:rsid w:val="00750D1C"/>
    <w:rsid w:val="00752DE4"/>
    <w:rsid w:val="00753DF2"/>
    <w:rsid w:val="00757B7C"/>
    <w:rsid w:val="00757C70"/>
    <w:rsid w:val="00760EDB"/>
    <w:rsid w:val="00767208"/>
    <w:rsid w:val="00784E52"/>
    <w:rsid w:val="00787A04"/>
    <w:rsid w:val="00787F1C"/>
    <w:rsid w:val="00795558"/>
    <w:rsid w:val="00797978"/>
    <w:rsid w:val="007A5724"/>
    <w:rsid w:val="007B5DBD"/>
    <w:rsid w:val="007C13F9"/>
    <w:rsid w:val="007C3381"/>
    <w:rsid w:val="007D02E5"/>
    <w:rsid w:val="007D3987"/>
    <w:rsid w:val="007D6024"/>
    <w:rsid w:val="007E0B22"/>
    <w:rsid w:val="007E1D4B"/>
    <w:rsid w:val="007E4D7E"/>
    <w:rsid w:val="007E6B35"/>
    <w:rsid w:val="0080143E"/>
    <w:rsid w:val="00806335"/>
    <w:rsid w:val="00806DA5"/>
    <w:rsid w:val="00813155"/>
    <w:rsid w:val="00813B77"/>
    <w:rsid w:val="00814011"/>
    <w:rsid w:val="0082102F"/>
    <w:rsid w:val="0082175A"/>
    <w:rsid w:val="00821E8C"/>
    <w:rsid w:val="0083678C"/>
    <w:rsid w:val="00841842"/>
    <w:rsid w:val="00842CF9"/>
    <w:rsid w:val="00846637"/>
    <w:rsid w:val="008529DD"/>
    <w:rsid w:val="0086643A"/>
    <w:rsid w:val="00866D15"/>
    <w:rsid w:val="00872F7E"/>
    <w:rsid w:val="008730C7"/>
    <w:rsid w:val="0088008E"/>
    <w:rsid w:val="00881DB2"/>
    <w:rsid w:val="00885B2B"/>
    <w:rsid w:val="00886842"/>
    <w:rsid w:val="00893D3C"/>
    <w:rsid w:val="00894403"/>
    <w:rsid w:val="008A255D"/>
    <w:rsid w:val="008B0C19"/>
    <w:rsid w:val="008C5401"/>
    <w:rsid w:val="008C6A21"/>
    <w:rsid w:val="008D0864"/>
    <w:rsid w:val="008D0DEC"/>
    <w:rsid w:val="008D1164"/>
    <w:rsid w:val="008D422F"/>
    <w:rsid w:val="008D4CB9"/>
    <w:rsid w:val="008D4F89"/>
    <w:rsid w:val="008E1F76"/>
    <w:rsid w:val="008F126F"/>
    <w:rsid w:val="00911FFF"/>
    <w:rsid w:val="009123B1"/>
    <w:rsid w:val="00914904"/>
    <w:rsid w:val="00921D11"/>
    <w:rsid w:val="0092264E"/>
    <w:rsid w:val="0092493F"/>
    <w:rsid w:val="00936BC1"/>
    <w:rsid w:val="009709F9"/>
    <w:rsid w:val="0098240A"/>
    <w:rsid w:val="00984CA6"/>
    <w:rsid w:val="0099576C"/>
    <w:rsid w:val="009A3D11"/>
    <w:rsid w:val="009A3E8D"/>
    <w:rsid w:val="009A4E1E"/>
    <w:rsid w:val="009A58B7"/>
    <w:rsid w:val="009A662E"/>
    <w:rsid w:val="009B2BEE"/>
    <w:rsid w:val="009B4B87"/>
    <w:rsid w:val="009B55CD"/>
    <w:rsid w:val="009B74D2"/>
    <w:rsid w:val="009D6573"/>
    <w:rsid w:val="009E15CD"/>
    <w:rsid w:val="009F6BC5"/>
    <w:rsid w:val="00A13BC9"/>
    <w:rsid w:val="00A15912"/>
    <w:rsid w:val="00A16A07"/>
    <w:rsid w:val="00A27852"/>
    <w:rsid w:val="00A42CB5"/>
    <w:rsid w:val="00A45062"/>
    <w:rsid w:val="00A46085"/>
    <w:rsid w:val="00A46875"/>
    <w:rsid w:val="00A5269F"/>
    <w:rsid w:val="00A6289E"/>
    <w:rsid w:val="00A71F94"/>
    <w:rsid w:val="00A72719"/>
    <w:rsid w:val="00A740DC"/>
    <w:rsid w:val="00A77980"/>
    <w:rsid w:val="00A848BE"/>
    <w:rsid w:val="00A85E4D"/>
    <w:rsid w:val="00A96C07"/>
    <w:rsid w:val="00A97B50"/>
    <w:rsid w:val="00AA4BFD"/>
    <w:rsid w:val="00AB598A"/>
    <w:rsid w:val="00AB5A72"/>
    <w:rsid w:val="00AC13A7"/>
    <w:rsid w:val="00AC31E5"/>
    <w:rsid w:val="00AC7AE4"/>
    <w:rsid w:val="00AD41F5"/>
    <w:rsid w:val="00AE09D1"/>
    <w:rsid w:val="00AE526D"/>
    <w:rsid w:val="00AF6499"/>
    <w:rsid w:val="00B12FA7"/>
    <w:rsid w:val="00B22929"/>
    <w:rsid w:val="00B240CD"/>
    <w:rsid w:val="00B24EAC"/>
    <w:rsid w:val="00B25691"/>
    <w:rsid w:val="00B34EA9"/>
    <w:rsid w:val="00B3531B"/>
    <w:rsid w:val="00B37972"/>
    <w:rsid w:val="00B40297"/>
    <w:rsid w:val="00B56D1A"/>
    <w:rsid w:val="00B60BF1"/>
    <w:rsid w:val="00B64E7A"/>
    <w:rsid w:val="00B6733B"/>
    <w:rsid w:val="00B6789B"/>
    <w:rsid w:val="00B7489E"/>
    <w:rsid w:val="00B809D6"/>
    <w:rsid w:val="00B841CB"/>
    <w:rsid w:val="00B842AD"/>
    <w:rsid w:val="00B84446"/>
    <w:rsid w:val="00B849B3"/>
    <w:rsid w:val="00B852A1"/>
    <w:rsid w:val="00B913D4"/>
    <w:rsid w:val="00B94A47"/>
    <w:rsid w:val="00BA0917"/>
    <w:rsid w:val="00BB0E44"/>
    <w:rsid w:val="00BB1D9B"/>
    <w:rsid w:val="00BB2917"/>
    <w:rsid w:val="00BC0186"/>
    <w:rsid w:val="00BC14E0"/>
    <w:rsid w:val="00BC1663"/>
    <w:rsid w:val="00BC5743"/>
    <w:rsid w:val="00BE1C38"/>
    <w:rsid w:val="00BE32CE"/>
    <w:rsid w:val="00BE4736"/>
    <w:rsid w:val="00BE505D"/>
    <w:rsid w:val="00BF1289"/>
    <w:rsid w:val="00BF2676"/>
    <w:rsid w:val="00C15FB0"/>
    <w:rsid w:val="00C162ED"/>
    <w:rsid w:val="00C2036B"/>
    <w:rsid w:val="00C27917"/>
    <w:rsid w:val="00C318DD"/>
    <w:rsid w:val="00C372DC"/>
    <w:rsid w:val="00C41624"/>
    <w:rsid w:val="00C43AF4"/>
    <w:rsid w:val="00C457AF"/>
    <w:rsid w:val="00C500F0"/>
    <w:rsid w:val="00C54BD2"/>
    <w:rsid w:val="00C57C37"/>
    <w:rsid w:val="00C642B8"/>
    <w:rsid w:val="00C66CDB"/>
    <w:rsid w:val="00C7516B"/>
    <w:rsid w:val="00C82E17"/>
    <w:rsid w:val="00C92292"/>
    <w:rsid w:val="00C92598"/>
    <w:rsid w:val="00C93D6C"/>
    <w:rsid w:val="00C97240"/>
    <w:rsid w:val="00CA3BAD"/>
    <w:rsid w:val="00CA5454"/>
    <w:rsid w:val="00CA5896"/>
    <w:rsid w:val="00CA6510"/>
    <w:rsid w:val="00CA783D"/>
    <w:rsid w:val="00CC0234"/>
    <w:rsid w:val="00CC2E5A"/>
    <w:rsid w:val="00CC783B"/>
    <w:rsid w:val="00CD0737"/>
    <w:rsid w:val="00CE0A13"/>
    <w:rsid w:val="00CE235B"/>
    <w:rsid w:val="00CE643B"/>
    <w:rsid w:val="00D04D9F"/>
    <w:rsid w:val="00D05D29"/>
    <w:rsid w:val="00D15448"/>
    <w:rsid w:val="00D16EF0"/>
    <w:rsid w:val="00D408E3"/>
    <w:rsid w:val="00D46745"/>
    <w:rsid w:val="00D55784"/>
    <w:rsid w:val="00D55D35"/>
    <w:rsid w:val="00D577F1"/>
    <w:rsid w:val="00D60797"/>
    <w:rsid w:val="00D62AD7"/>
    <w:rsid w:val="00D63405"/>
    <w:rsid w:val="00D72718"/>
    <w:rsid w:val="00D72E31"/>
    <w:rsid w:val="00D7502A"/>
    <w:rsid w:val="00D90524"/>
    <w:rsid w:val="00D9247F"/>
    <w:rsid w:val="00D92CC8"/>
    <w:rsid w:val="00D94A64"/>
    <w:rsid w:val="00D954DE"/>
    <w:rsid w:val="00D95B50"/>
    <w:rsid w:val="00D979EA"/>
    <w:rsid w:val="00DA34E8"/>
    <w:rsid w:val="00DA5E40"/>
    <w:rsid w:val="00DB5FD7"/>
    <w:rsid w:val="00DB6B3D"/>
    <w:rsid w:val="00DC09EB"/>
    <w:rsid w:val="00DC2DEB"/>
    <w:rsid w:val="00DD0E52"/>
    <w:rsid w:val="00DD1D5F"/>
    <w:rsid w:val="00DD5F61"/>
    <w:rsid w:val="00DE317C"/>
    <w:rsid w:val="00DE560E"/>
    <w:rsid w:val="00DF2994"/>
    <w:rsid w:val="00E05450"/>
    <w:rsid w:val="00E056F4"/>
    <w:rsid w:val="00E0632C"/>
    <w:rsid w:val="00E10F81"/>
    <w:rsid w:val="00E12309"/>
    <w:rsid w:val="00E128B4"/>
    <w:rsid w:val="00E15704"/>
    <w:rsid w:val="00E2081A"/>
    <w:rsid w:val="00E20EC6"/>
    <w:rsid w:val="00E22523"/>
    <w:rsid w:val="00E23E76"/>
    <w:rsid w:val="00E25555"/>
    <w:rsid w:val="00E33EBE"/>
    <w:rsid w:val="00E359A1"/>
    <w:rsid w:val="00E41270"/>
    <w:rsid w:val="00E50BA6"/>
    <w:rsid w:val="00E5147F"/>
    <w:rsid w:val="00E54B60"/>
    <w:rsid w:val="00E55772"/>
    <w:rsid w:val="00E6523E"/>
    <w:rsid w:val="00E7537A"/>
    <w:rsid w:val="00E764F9"/>
    <w:rsid w:val="00E845CE"/>
    <w:rsid w:val="00E867DE"/>
    <w:rsid w:val="00E87099"/>
    <w:rsid w:val="00E93B4B"/>
    <w:rsid w:val="00E95E93"/>
    <w:rsid w:val="00E97716"/>
    <w:rsid w:val="00EA4784"/>
    <w:rsid w:val="00EA5D30"/>
    <w:rsid w:val="00EA6049"/>
    <w:rsid w:val="00EB08C5"/>
    <w:rsid w:val="00EC1A9E"/>
    <w:rsid w:val="00EC274E"/>
    <w:rsid w:val="00EC35B5"/>
    <w:rsid w:val="00ED1356"/>
    <w:rsid w:val="00ED6260"/>
    <w:rsid w:val="00ED75A1"/>
    <w:rsid w:val="00EE37CD"/>
    <w:rsid w:val="00EE39D4"/>
    <w:rsid w:val="00EF156D"/>
    <w:rsid w:val="00EF4711"/>
    <w:rsid w:val="00EF64B0"/>
    <w:rsid w:val="00F013D9"/>
    <w:rsid w:val="00F0473B"/>
    <w:rsid w:val="00F05328"/>
    <w:rsid w:val="00F074EB"/>
    <w:rsid w:val="00F1191E"/>
    <w:rsid w:val="00F1470B"/>
    <w:rsid w:val="00F201E0"/>
    <w:rsid w:val="00F31678"/>
    <w:rsid w:val="00F31BC5"/>
    <w:rsid w:val="00F37354"/>
    <w:rsid w:val="00F45ACE"/>
    <w:rsid w:val="00F46D58"/>
    <w:rsid w:val="00F474AC"/>
    <w:rsid w:val="00F56370"/>
    <w:rsid w:val="00F65B8F"/>
    <w:rsid w:val="00F66FAF"/>
    <w:rsid w:val="00F81F87"/>
    <w:rsid w:val="00F93776"/>
    <w:rsid w:val="00F95319"/>
    <w:rsid w:val="00FA3425"/>
    <w:rsid w:val="00FA748D"/>
    <w:rsid w:val="00FB76F4"/>
    <w:rsid w:val="00FC0211"/>
    <w:rsid w:val="00FC0541"/>
    <w:rsid w:val="00FD221D"/>
    <w:rsid w:val="00FD693C"/>
    <w:rsid w:val="00FE1D5C"/>
    <w:rsid w:val="00FE418C"/>
    <w:rsid w:val="00FE5828"/>
    <w:rsid w:val="00FF591C"/>
    <w:rsid w:val="00FF6AED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30"/>
    </o:shapedefaults>
    <o:shapelayout v:ext="edit">
      <o:idmap v:ext="edit" data="1"/>
    </o:shapelayout>
  </w:shapeDefaults>
  <w:decimalSymbol w:val=","/>
  <w:listSeparator w:val=";"/>
  <w14:docId w14:val="33C328DF"/>
  <w15:docId w15:val="{CF3EFBF4-3F61-4708-B7D2-578B0067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40CD"/>
    <w:pPr>
      <w:jc w:val="both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25592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pPr>
      <w:spacing w:before="100" w:beforeAutospacing="1" w:after="100" w:afterAutospacing="1"/>
    </w:pPr>
  </w:style>
  <w:style w:type="character" w:styleId="Kiemels2">
    <w:name w:val="Strong"/>
    <w:basedOn w:val="Bekezdsalapbettpusa"/>
    <w:qFormat/>
    <w:rPr>
      <w:b/>
      <w:bCs/>
    </w:rPr>
  </w:style>
  <w:style w:type="character" w:styleId="Kiemels">
    <w:name w:val="Emphasis"/>
    <w:basedOn w:val="Bekezdsalapbettpusa"/>
    <w:qFormat/>
    <w:rPr>
      <w:i/>
      <w:iCs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styleId="TJ2">
    <w:name w:val="toc 2"/>
    <w:basedOn w:val="Norml"/>
    <w:next w:val="Norml"/>
    <w:autoRedefine/>
    <w:uiPriority w:val="39"/>
    <w:rsid w:val="006E3EBE"/>
    <w:pPr>
      <w:ind w:left="240"/>
    </w:pPr>
  </w:style>
  <w:style w:type="character" w:styleId="Mrltotthiperhivatkozs">
    <w:name w:val="FollowedHyperlink"/>
    <w:basedOn w:val="Bekezdsalapbettpusa"/>
    <w:rPr>
      <w:color w:val="800080"/>
      <w:u w:val="single"/>
    </w:rPr>
  </w:style>
  <w:style w:type="paragraph" w:styleId="Nincstrkz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rPr>
      <w:rFonts w:ascii="Calibri" w:hAnsi="Calibri"/>
      <w:sz w:val="22"/>
      <w:szCs w:val="22"/>
      <w:lang w:val="hu-HU" w:eastAsia="en-US" w:bidi="ar-SA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customStyle="1" w:styleId="Char3">
    <w:name w:val="Char3"/>
    <w:basedOn w:val="Bekezdsalapbettpusa"/>
    <w:rPr>
      <w:sz w:val="24"/>
      <w:szCs w:val="24"/>
    </w:r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character" w:customStyle="1" w:styleId="Char2">
    <w:name w:val="Char2"/>
    <w:basedOn w:val="Bekezdsalapbettpusa"/>
    <w:rPr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character" w:customStyle="1" w:styleId="Char1">
    <w:name w:val="Char1"/>
    <w:basedOn w:val="Bekezdsalapbettpusa"/>
    <w:rPr>
      <w:rFonts w:ascii="Tahoma" w:hAnsi="Tahoma" w:cs="Tahoma"/>
      <w:sz w:val="16"/>
      <w:szCs w:val="16"/>
    </w:rPr>
  </w:style>
  <w:style w:type="character" w:customStyle="1" w:styleId="Char4">
    <w:name w:val="Char4"/>
    <w:basedOn w:val="Bekezdsalapbettpusa"/>
    <w:rPr>
      <w:rFonts w:ascii="Calibri" w:eastAsia="Times New Roman" w:hAnsi="Calibri" w:cs="Times New Roman"/>
      <w:b/>
      <w:bCs/>
      <w:sz w:val="28"/>
      <w:szCs w:val="28"/>
    </w:rPr>
  </w:style>
  <w:style w:type="paragraph" w:styleId="Alcm">
    <w:name w:val="Subtitle"/>
    <w:basedOn w:val="Norml"/>
    <w:next w:val="Norml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Char">
    <w:name w:val="Char"/>
    <w:basedOn w:val="Bekezdsalapbettpusa"/>
    <w:rPr>
      <w:rFonts w:ascii="Cambria" w:eastAsia="Times New Roman" w:hAnsi="Cambria" w:cs="Times New Roman"/>
      <w:sz w:val="24"/>
      <w:szCs w:val="24"/>
    </w:rPr>
  </w:style>
  <w:style w:type="paragraph" w:styleId="TJ1">
    <w:name w:val="toc 1"/>
    <w:basedOn w:val="Norml"/>
    <w:next w:val="Norml"/>
    <w:autoRedefine/>
    <w:uiPriority w:val="39"/>
    <w:rsid w:val="006E3EBE"/>
  </w:style>
  <w:style w:type="paragraph" w:styleId="TJ3">
    <w:name w:val="toc 3"/>
    <w:basedOn w:val="Norml"/>
    <w:next w:val="Norml"/>
    <w:autoRedefine/>
    <w:uiPriority w:val="39"/>
    <w:rsid w:val="006E3EBE"/>
    <w:pPr>
      <w:ind w:left="480"/>
    </w:pPr>
  </w:style>
  <w:style w:type="paragraph" w:styleId="TJ4">
    <w:name w:val="toc 4"/>
    <w:basedOn w:val="Norml"/>
    <w:next w:val="Norml"/>
    <w:autoRedefine/>
    <w:uiPriority w:val="39"/>
    <w:rsid w:val="0025592E"/>
    <w:pPr>
      <w:ind w:left="720"/>
    </w:pPr>
    <w:rPr>
      <w:sz w:val="18"/>
      <w:szCs w:val="18"/>
    </w:rPr>
  </w:style>
  <w:style w:type="paragraph" w:styleId="TJ5">
    <w:name w:val="toc 5"/>
    <w:basedOn w:val="Norml"/>
    <w:next w:val="Norml"/>
    <w:autoRedefine/>
    <w:uiPriority w:val="39"/>
    <w:rsid w:val="0025592E"/>
    <w:pPr>
      <w:ind w:left="960"/>
    </w:pPr>
    <w:rPr>
      <w:sz w:val="18"/>
      <w:szCs w:val="18"/>
    </w:rPr>
  </w:style>
  <w:style w:type="paragraph" w:styleId="TJ6">
    <w:name w:val="toc 6"/>
    <w:basedOn w:val="Norml"/>
    <w:next w:val="Norml"/>
    <w:autoRedefine/>
    <w:uiPriority w:val="39"/>
    <w:rsid w:val="0025592E"/>
    <w:pPr>
      <w:ind w:left="1200"/>
    </w:pPr>
    <w:rPr>
      <w:sz w:val="18"/>
      <w:szCs w:val="18"/>
    </w:rPr>
  </w:style>
  <w:style w:type="paragraph" w:styleId="TJ7">
    <w:name w:val="toc 7"/>
    <w:basedOn w:val="Norml"/>
    <w:next w:val="Norml"/>
    <w:autoRedefine/>
    <w:uiPriority w:val="39"/>
    <w:rsid w:val="0025592E"/>
    <w:pPr>
      <w:ind w:left="1440"/>
    </w:pPr>
    <w:rPr>
      <w:sz w:val="18"/>
      <w:szCs w:val="18"/>
    </w:rPr>
  </w:style>
  <w:style w:type="paragraph" w:styleId="TJ8">
    <w:name w:val="toc 8"/>
    <w:basedOn w:val="Norml"/>
    <w:next w:val="Norml"/>
    <w:autoRedefine/>
    <w:uiPriority w:val="39"/>
    <w:rsid w:val="0025592E"/>
    <w:pPr>
      <w:ind w:left="1680"/>
    </w:pPr>
    <w:rPr>
      <w:sz w:val="18"/>
      <w:szCs w:val="18"/>
    </w:rPr>
  </w:style>
  <w:style w:type="paragraph" w:styleId="TJ9">
    <w:name w:val="toc 9"/>
    <w:basedOn w:val="Norml"/>
    <w:next w:val="Norml"/>
    <w:autoRedefine/>
    <w:uiPriority w:val="39"/>
    <w:rsid w:val="0025592E"/>
    <w:pPr>
      <w:ind w:left="1920"/>
    </w:pPr>
    <w:rPr>
      <w:sz w:val="18"/>
      <w:szCs w:val="18"/>
    </w:rPr>
  </w:style>
  <w:style w:type="table" w:styleId="Rcsostblzat">
    <w:name w:val="Table Grid"/>
    <w:basedOn w:val="Normltblzat"/>
    <w:rsid w:val="00102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rsid w:val="0040613A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5D13EE"/>
    <w:rPr>
      <w:b/>
      <w:bCs/>
      <w:i/>
      <w:iCs/>
      <w:sz w:val="26"/>
      <w:szCs w:val="26"/>
    </w:rPr>
  </w:style>
  <w:style w:type="paragraph" w:customStyle="1" w:styleId="a">
    <w:qFormat/>
    <w:rsid w:val="00661362"/>
  </w:style>
  <w:style w:type="paragraph" w:customStyle="1" w:styleId="Norml11pt">
    <w:name w:val="Normál + 11 pt"/>
    <w:aliases w:val="Sorkizárt,Előtte:  5 pt,Utána:  5 pt"/>
    <w:basedOn w:val="Norml"/>
    <w:link w:val="Norml11ptSorkizrtEltte5ptUtna5ptChar"/>
    <w:rsid w:val="00CA5896"/>
  </w:style>
  <w:style w:type="character" w:customStyle="1" w:styleId="Norml11ptSorkizrtEltte5ptUtna5ptChar">
    <w:name w:val="Normál + 11 pt;Sorkizárt;Előtte:  5 pt;Utána:  5 pt Char"/>
    <w:basedOn w:val="Bekezdsalapbettpusa"/>
    <w:link w:val="Norml11pt"/>
    <w:rsid w:val="00CA5896"/>
    <w:rPr>
      <w:sz w:val="24"/>
      <w:szCs w:val="24"/>
      <w:lang w:val="hu-HU" w:eastAsia="hu-HU" w:bidi="ar-SA"/>
    </w:rPr>
  </w:style>
  <w:style w:type="paragraph" w:customStyle="1" w:styleId="Stlus11ptSorkizrt">
    <w:name w:val="Stílus 11 pt Sorkizárt"/>
    <w:basedOn w:val="Norml"/>
    <w:rsid w:val="000720D7"/>
  </w:style>
  <w:style w:type="paragraph" w:customStyle="1" w:styleId="Stlus11ptSorkizrtEltte5ptUtna5pt">
    <w:name w:val="Stílus 11 pt Sorkizárt Előtte:  5 pt Utána:  5 pt"/>
    <w:basedOn w:val="Norml"/>
    <w:rsid w:val="000720D7"/>
    <w:pPr>
      <w:spacing w:before="100" w:after="100"/>
    </w:pPr>
  </w:style>
  <w:style w:type="character" w:customStyle="1" w:styleId="Cmsor1Char">
    <w:name w:val="Címsor 1 Char"/>
    <w:basedOn w:val="Bekezdsalapbettpusa"/>
    <w:link w:val="Cmsor1"/>
    <w:rsid w:val="0074378E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74378E"/>
    <w:rPr>
      <w:rFonts w:ascii="Arial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74378E"/>
    <w:rPr>
      <w:rFonts w:ascii="Arial" w:hAnsi="Arial" w:cs="Arial"/>
      <w:b/>
      <w:bCs/>
      <w:sz w:val="26"/>
      <w:szCs w:val="26"/>
    </w:rPr>
  </w:style>
  <w:style w:type="character" w:customStyle="1" w:styleId="lfejChar">
    <w:name w:val="Élőfej Char"/>
    <w:basedOn w:val="Bekezdsalapbettpusa"/>
    <w:link w:val="lfej"/>
    <w:rsid w:val="0074378E"/>
    <w:rPr>
      <w:rFonts w:ascii="Calibri" w:hAnsi="Calibri"/>
      <w:sz w:val="22"/>
      <w:szCs w:val="22"/>
    </w:rPr>
  </w:style>
  <w:style w:type="character" w:customStyle="1" w:styleId="llbChar">
    <w:name w:val="Élőláb Char"/>
    <w:basedOn w:val="Bekezdsalapbettpusa"/>
    <w:link w:val="llb"/>
    <w:rsid w:val="0074378E"/>
    <w:rPr>
      <w:rFonts w:ascii="Calibri" w:hAnsi="Calibri"/>
      <w:sz w:val="22"/>
      <w:szCs w:val="22"/>
    </w:rPr>
  </w:style>
  <w:style w:type="character" w:customStyle="1" w:styleId="apple-style-span">
    <w:name w:val="apple-style-span"/>
    <w:basedOn w:val="Bekezdsalapbettpusa"/>
    <w:rsid w:val="008C6A21"/>
  </w:style>
  <w:style w:type="character" w:customStyle="1" w:styleId="apple-converted-space">
    <w:name w:val="apple-converted-space"/>
    <w:basedOn w:val="Bekezdsalapbettpusa"/>
    <w:rsid w:val="008C6A21"/>
  </w:style>
  <w:style w:type="paragraph" w:customStyle="1" w:styleId="TableText">
    <w:name w:val="Table Text"/>
    <w:basedOn w:val="Norml"/>
    <w:rsid w:val="00752DE4"/>
    <w:pPr>
      <w:ind w:left="14"/>
      <w:jc w:val="left"/>
    </w:pPr>
    <w:rPr>
      <w:rFonts w:ascii="Arial" w:hAnsi="Arial"/>
      <w:spacing w:val="-5"/>
      <w:sz w:val="16"/>
      <w:szCs w:val="20"/>
      <w:lang w:val="en-US" w:eastAsia="en-US"/>
    </w:rPr>
  </w:style>
  <w:style w:type="paragraph" w:customStyle="1" w:styleId="StyleTableHeader10pt">
    <w:name w:val="Style Table Header + 10 pt"/>
    <w:basedOn w:val="Norml"/>
    <w:rsid w:val="00752DE4"/>
    <w:pPr>
      <w:spacing w:before="60"/>
      <w:jc w:val="center"/>
    </w:pPr>
    <w:rPr>
      <w:rFonts w:ascii="Arial" w:hAnsi="Arial"/>
      <w:b/>
      <w:bCs/>
      <w:spacing w:val="-5"/>
      <w:sz w:val="20"/>
      <w:szCs w:val="20"/>
      <w:lang w:val="en-US" w:eastAsia="en-US"/>
    </w:rPr>
  </w:style>
  <w:style w:type="paragraph" w:customStyle="1" w:styleId="Default">
    <w:name w:val="Default"/>
    <w:rsid w:val="00DB6B3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plus.hu/termek/navision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262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Törzskarbantartás modul</vt:lpstr>
    </vt:vector>
  </TitlesOfParts>
  <Company>Otthon</Company>
  <LinksUpToDate>false</LinksUpToDate>
  <CharactersWithSpaces>2071</CharactersWithSpaces>
  <SharedDoc>false</SharedDoc>
  <HLinks>
    <vt:vector size="12" baseType="variant"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_Toc280171410</vt:lpwstr>
      </vt:variant>
      <vt:variant>
        <vt:i4>3735604</vt:i4>
      </vt:variant>
      <vt:variant>
        <vt:i4>0</vt:i4>
      </vt:variant>
      <vt:variant>
        <vt:i4>0</vt:i4>
      </vt:variant>
      <vt:variant>
        <vt:i4>5</vt:i4>
      </vt:variant>
      <vt:variant>
        <vt:lpwstr>http://www.aplus.hu/termek/navision</vt:lpwstr>
      </vt:variant>
      <vt:variant>
        <vt:lpwstr>section2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Törzskarbantartás modul</dc:title>
  <dc:creator>Orosz Sándor</dc:creator>
  <cp:lastModifiedBy>Szojka Csaba</cp:lastModifiedBy>
  <cp:revision>13</cp:revision>
  <cp:lastPrinted>2011-01-27T10:44:00Z</cp:lastPrinted>
  <dcterms:created xsi:type="dcterms:W3CDTF">2014-06-11T12:58:00Z</dcterms:created>
  <dcterms:modified xsi:type="dcterms:W3CDTF">2019-11-01T08:59:00Z</dcterms:modified>
</cp:coreProperties>
</file>